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6544" w14:textId="6952F797" w:rsidR="00ED464E" w:rsidRPr="00247812" w:rsidRDefault="00ED464E" w:rsidP="00ED464E">
      <w:pPr>
        <w:jc w:val="right"/>
        <w:rPr>
          <w:rFonts w:eastAsia="Arial" w:cs="Arial"/>
          <w:lang w:val="en-US"/>
        </w:rPr>
      </w:pPr>
      <w:r w:rsidRPr="00247812">
        <w:rPr>
          <w:rFonts w:eastAsia="Arial" w:cs="Arial"/>
          <w:lang w:val="en-US"/>
        </w:rPr>
        <w:t xml:space="preserve">Graz, </w:t>
      </w:r>
      <w:r>
        <w:rPr>
          <w:rFonts w:eastAsia="Arial" w:cs="Arial"/>
          <w:lang w:val="en-US"/>
        </w:rPr>
        <w:t>9 March 2022</w:t>
      </w:r>
    </w:p>
    <w:p w14:paraId="1E86AB96" w14:textId="77777777" w:rsidR="00ED464E" w:rsidRPr="00247812" w:rsidRDefault="00ED464E" w:rsidP="00ED464E">
      <w:pPr>
        <w:rPr>
          <w:rFonts w:eastAsia="Arial" w:cs="Arial"/>
          <w:lang w:val="en-US"/>
        </w:rPr>
      </w:pPr>
    </w:p>
    <w:tbl>
      <w:tblPr>
        <w:tblStyle w:val="TableGrid"/>
        <w:tblW w:w="0" w:type="auto"/>
        <w:tblLook w:val="04A0" w:firstRow="1" w:lastRow="0" w:firstColumn="1" w:lastColumn="0" w:noHBand="0" w:noVBand="1"/>
      </w:tblPr>
      <w:tblGrid>
        <w:gridCol w:w="9062"/>
      </w:tblGrid>
      <w:tr w:rsidR="00782CDD" w14:paraId="4D065AC1" w14:textId="77777777" w:rsidTr="004F138F">
        <w:tc>
          <w:tcPr>
            <w:tcW w:w="9062" w:type="dxa"/>
          </w:tcPr>
          <w:p w14:paraId="7BA43449" w14:textId="77777777" w:rsidR="00782CDD" w:rsidRPr="006E28D9" w:rsidRDefault="00782CDD" w:rsidP="004F138F">
            <w:pPr>
              <w:pStyle w:val="paragraph"/>
              <w:spacing w:before="0" w:beforeAutospacing="0" w:after="0" w:afterAutospacing="0"/>
              <w:ind w:right="-284"/>
              <w:jc w:val="center"/>
              <w:textAlignment w:val="baseline"/>
              <w:rPr>
                <w:rStyle w:val="normaltextrun"/>
                <w:rFonts w:ascii="Arial" w:hAnsi="Arial" w:cs="Arial"/>
                <w:b/>
                <w:bCs/>
                <w:sz w:val="22"/>
                <w:szCs w:val="22"/>
              </w:rPr>
            </w:pPr>
            <w:r w:rsidRPr="006E28D9">
              <w:rPr>
                <w:rStyle w:val="normaltextrun"/>
                <w:rFonts w:ascii="Arial" w:hAnsi="Arial" w:cs="Arial"/>
                <w:b/>
                <w:bCs/>
                <w:sz w:val="22"/>
                <w:szCs w:val="22"/>
              </w:rPr>
              <w:t>Inspiring Innovation in European Language Teacher Education</w:t>
            </w:r>
          </w:p>
          <w:p w14:paraId="6576DD1D" w14:textId="77777777" w:rsidR="00782CDD" w:rsidRPr="00EF0EF2" w:rsidRDefault="00782CDD" w:rsidP="004F138F">
            <w:pPr>
              <w:pStyle w:val="paragraph"/>
              <w:spacing w:before="0" w:beforeAutospacing="0" w:after="0" w:afterAutospacing="0"/>
              <w:ind w:right="-284"/>
              <w:jc w:val="center"/>
              <w:textAlignment w:val="baseline"/>
              <w:rPr>
                <w:rFonts w:ascii="Segoe UI" w:hAnsi="Segoe UI" w:cs="Segoe UI"/>
                <w:sz w:val="18"/>
                <w:szCs w:val="18"/>
              </w:rPr>
            </w:pPr>
            <w:r w:rsidRPr="00EF0EF2">
              <w:rPr>
                <w:rStyle w:val="normaltextrun"/>
                <w:rFonts w:ascii="Arial" w:hAnsi="Arial" w:cs="Arial"/>
                <w:b/>
                <w:bCs/>
                <w:sz w:val="22"/>
                <w:szCs w:val="22"/>
              </w:rPr>
              <w:t xml:space="preserve">Summer Academy for teacher educators working in the field of languages </w:t>
            </w:r>
          </w:p>
          <w:p w14:paraId="1C0D8079" w14:textId="77777777" w:rsidR="00782CDD" w:rsidRDefault="00782CDD" w:rsidP="004F138F">
            <w:pPr>
              <w:ind w:right="-284"/>
              <w:jc w:val="center"/>
            </w:pPr>
            <w:r>
              <w:t>Description for National Nominating Authorities (ECML member states)/National representatives (EU, non-ECML member states)</w:t>
            </w:r>
          </w:p>
        </w:tc>
      </w:tr>
    </w:tbl>
    <w:p w14:paraId="07D46BD1" w14:textId="77777777" w:rsidR="00782CDD" w:rsidRDefault="00782CDD" w:rsidP="00782CDD">
      <w:pPr>
        <w:ind w:right="-284"/>
      </w:pPr>
    </w:p>
    <w:p w14:paraId="0A65C221" w14:textId="77777777" w:rsidR="00ED464E" w:rsidRPr="00247812" w:rsidRDefault="00ED464E" w:rsidP="00E025AA">
      <w:pPr>
        <w:ind w:left="2760" w:hanging="2760"/>
        <w:jc w:val="both"/>
        <w:rPr>
          <w:rFonts w:eastAsia="Arial" w:cs="Arial"/>
          <w:lang w:val="en-US"/>
        </w:rPr>
      </w:pPr>
    </w:p>
    <w:p w14:paraId="7CD52694" w14:textId="65363253" w:rsidR="00ED464E" w:rsidRDefault="00ED464E" w:rsidP="00E025AA">
      <w:pPr>
        <w:ind w:left="3119" w:hanging="3119"/>
        <w:jc w:val="both"/>
        <w:rPr>
          <w:rFonts w:cs="Arial"/>
        </w:rPr>
      </w:pPr>
      <w:r w:rsidRPr="00151326">
        <w:rPr>
          <w:rFonts w:eastAsia="Arial" w:cs="Arial"/>
          <w:b/>
          <w:lang w:val="en-US"/>
        </w:rPr>
        <w:t>Venue</w:t>
      </w:r>
      <w:r w:rsidRPr="00151326">
        <w:rPr>
          <w:rFonts w:eastAsia="Arial" w:cs="Arial"/>
          <w:lang w:val="en-US"/>
        </w:rPr>
        <w:t xml:space="preserve">: </w:t>
      </w:r>
      <w:r w:rsidRPr="00151326">
        <w:rPr>
          <w:rFonts w:eastAsia="Arial" w:cs="Arial"/>
          <w:lang w:val="en-US"/>
        </w:rPr>
        <w:tab/>
      </w:r>
      <w:r w:rsidRPr="00CF0AF0">
        <w:rPr>
          <w:rFonts w:cs="Arial"/>
        </w:rPr>
        <w:t>ECML, Graz, Austria</w:t>
      </w:r>
    </w:p>
    <w:p w14:paraId="1835FD9E" w14:textId="77777777" w:rsidR="00ED464E" w:rsidRPr="00151326" w:rsidRDefault="00ED464E" w:rsidP="00E025AA">
      <w:pPr>
        <w:ind w:left="3119" w:hanging="3119"/>
        <w:jc w:val="both"/>
        <w:rPr>
          <w:rFonts w:eastAsia="Arial" w:cs="Arial"/>
          <w:lang w:val="en-US"/>
        </w:rPr>
      </w:pPr>
    </w:p>
    <w:p w14:paraId="6A4F67FE" w14:textId="312F5E3D" w:rsidR="00ED464E" w:rsidRPr="005003CD" w:rsidRDefault="00ED464E" w:rsidP="00E025AA">
      <w:pPr>
        <w:ind w:left="3119" w:hanging="3119"/>
        <w:jc w:val="both"/>
        <w:rPr>
          <w:rFonts w:eastAsia="Arial" w:cs="Arial"/>
          <w:lang w:val="en-US"/>
        </w:rPr>
      </w:pPr>
      <w:r w:rsidRPr="005003CD">
        <w:rPr>
          <w:rFonts w:eastAsia="Arial" w:cs="Arial"/>
          <w:b/>
          <w:lang w:val="en-US"/>
        </w:rPr>
        <w:t>Dates</w:t>
      </w:r>
      <w:r w:rsidRPr="005003CD">
        <w:rPr>
          <w:rFonts w:eastAsia="Arial" w:cs="Arial"/>
          <w:lang w:val="en-US"/>
        </w:rPr>
        <w:t xml:space="preserve">: </w:t>
      </w:r>
      <w:r w:rsidRPr="005003CD">
        <w:rPr>
          <w:rFonts w:eastAsia="Arial" w:cs="Arial"/>
          <w:lang w:val="en-US"/>
        </w:rPr>
        <w:tab/>
        <w:t>4-</w:t>
      </w:r>
      <w:r w:rsidR="002A4AF0">
        <w:rPr>
          <w:rFonts w:eastAsia="Arial" w:cs="Arial"/>
          <w:lang w:val="en-US"/>
        </w:rPr>
        <w:t>8</w:t>
      </w:r>
      <w:r w:rsidR="00B46CAE">
        <w:rPr>
          <w:rFonts w:eastAsia="Arial" w:cs="Arial"/>
          <w:lang w:val="en-US"/>
        </w:rPr>
        <w:t xml:space="preserve"> July 2022</w:t>
      </w:r>
    </w:p>
    <w:p w14:paraId="03557410" w14:textId="77777777" w:rsidR="00ED464E" w:rsidRPr="005003CD" w:rsidRDefault="00ED464E" w:rsidP="00E025AA">
      <w:pPr>
        <w:ind w:left="3119" w:hanging="3119"/>
        <w:jc w:val="both"/>
        <w:rPr>
          <w:rFonts w:eastAsia="Arial" w:cs="Arial"/>
          <w:lang w:val="en-US"/>
        </w:rPr>
      </w:pPr>
    </w:p>
    <w:p w14:paraId="005235CD" w14:textId="4D8ED858" w:rsidR="00ED464E" w:rsidRPr="00247812" w:rsidRDefault="00ED464E" w:rsidP="00E025AA">
      <w:pPr>
        <w:ind w:left="3119" w:hanging="3119"/>
        <w:jc w:val="both"/>
        <w:rPr>
          <w:rFonts w:eastAsia="Arial" w:cs="Arial"/>
          <w:lang w:val="en-US"/>
        </w:rPr>
      </w:pPr>
      <w:r w:rsidRPr="00247812">
        <w:rPr>
          <w:rFonts w:eastAsia="Arial" w:cs="Arial"/>
          <w:b/>
          <w:lang w:val="en-US"/>
        </w:rPr>
        <w:t>Participants</w:t>
      </w:r>
      <w:r w:rsidRPr="00247812">
        <w:rPr>
          <w:rFonts w:eastAsia="Arial" w:cs="Arial"/>
          <w:lang w:val="en-US"/>
        </w:rPr>
        <w:t xml:space="preserve">: </w:t>
      </w:r>
      <w:r w:rsidRPr="00247812">
        <w:rPr>
          <w:rFonts w:eastAsia="Arial" w:cs="Arial"/>
          <w:lang w:val="en-US"/>
        </w:rPr>
        <w:tab/>
      </w:r>
      <w:r w:rsidR="00B46CAE">
        <w:rPr>
          <w:rFonts w:eastAsia="Arial" w:cs="Arial"/>
          <w:lang w:val="en-US"/>
        </w:rPr>
        <w:t>20 participants</w:t>
      </w:r>
      <w:r w:rsidRPr="00247812">
        <w:rPr>
          <w:rFonts w:eastAsia="Arial" w:cs="Arial"/>
          <w:lang w:val="en-US"/>
        </w:rPr>
        <w:t>, to be nominated by the national nominating authorities</w:t>
      </w:r>
      <w:r w:rsidR="00B46CAE">
        <w:rPr>
          <w:rFonts w:eastAsia="Arial" w:cs="Arial"/>
          <w:lang w:val="en-US"/>
        </w:rPr>
        <w:t xml:space="preserve"> of ECML member states and/or European Union.</w:t>
      </w:r>
    </w:p>
    <w:p w14:paraId="665AF0E9" w14:textId="77777777" w:rsidR="00ED464E" w:rsidRPr="00247812" w:rsidRDefault="00ED464E" w:rsidP="00E025AA">
      <w:pPr>
        <w:ind w:left="3119" w:hanging="3119"/>
        <w:jc w:val="both"/>
        <w:rPr>
          <w:rFonts w:eastAsia="Arial" w:cs="Arial"/>
          <w:lang w:val="en-US"/>
        </w:rPr>
      </w:pPr>
    </w:p>
    <w:p w14:paraId="49D8F83B" w14:textId="5BBA0032" w:rsidR="00ED464E" w:rsidRDefault="00ED464E" w:rsidP="00E025AA">
      <w:pPr>
        <w:ind w:left="3119" w:hanging="3119"/>
        <w:jc w:val="both"/>
        <w:rPr>
          <w:rFonts w:eastAsia="Arial" w:cs="Arial"/>
          <w:lang w:val="en-US"/>
        </w:rPr>
      </w:pPr>
      <w:r w:rsidRPr="00247812">
        <w:rPr>
          <w:rFonts w:eastAsia="Arial" w:cs="Arial"/>
          <w:b/>
          <w:lang w:val="en-US"/>
        </w:rPr>
        <w:t>Working languages</w:t>
      </w:r>
      <w:r w:rsidRPr="00247812">
        <w:rPr>
          <w:rFonts w:eastAsia="Arial" w:cs="Arial"/>
          <w:lang w:val="en-US"/>
        </w:rPr>
        <w:t xml:space="preserve">: </w:t>
      </w:r>
      <w:r w:rsidRPr="00247812">
        <w:rPr>
          <w:rFonts w:eastAsia="Arial" w:cs="Arial"/>
          <w:lang w:val="en-US"/>
        </w:rPr>
        <w:tab/>
      </w:r>
      <w:r w:rsidR="00782CDD" w:rsidRPr="00782CDD">
        <w:rPr>
          <w:rFonts w:eastAsia="Arial" w:cs="Arial"/>
          <w:lang w:val="en-US"/>
        </w:rPr>
        <w:t xml:space="preserve">English and French. Participants should have at least C1 proficiency in one of these languages. </w:t>
      </w:r>
      <w:r w:rsidR="00782CDD">
        <w:rPr>
          <w:rFonts w:eastAsia="Arial" w:cs="Arial"/>
          <w:lang w:val="en-US"/>
        </w:rPr>
        <w:t>Simultaneous i</w:t>
      </w:r>
      <w:r w:rsidR="00782CDD" w:rsidRPr="00782CDD">
        <w:rPr>
          <w:rFonts w:eastAsia="Arial" w:cs="Arial"/>
          <w:lang w:val="en-US"/>
        </w:rPr>
        <w:t>nterpretation between these languages will be available.</w:t>
      </w:r>
    </w:p>
    <w:p w14:paraId="23B7C441" w14:textId="77777777" w:rsidR="00ED464E" w:rsidRDefault="00ED464E" w:rsidP="00E025AA">
      <w:pPr>
        <w:ind w:left="3119" w:hanging="3119"/>
        <w:jc w:val="both"/>
        <w:rPr>
          <w:rFonts w:eastAsia="Arial" w:cs="Arial"/>
          <w:lang w:val="en-US"/>
        </w:rPr>
      </w:pPr>
    </w:p>
    <w:p w14:paraId="5BF0BCC4" w14:textId="2FE20C30" w:rsidR="00ED464E" w:rsidRPr="00247812" w:rsidRDefault="00ED464E" w:rsidP="00E025AA">
      <w:pPr>
        <w:ind w:left="3119" w:hanging="3119"/>
        <w:jc w:val="both"/>
        <w:rPr>
          <w:rFonts w:eastAsia="Arial" w:cs="Arial"/>
          <w:lang w:val="en-US"/>
        </w:rPr>
      </w:pPr>
      <w:r w:rsidRPr="00247812">
        <w:rPr>
          <w:rFonts w:eastAsia="Arial" w:cs="Arial"/>
          <w:b/>
          <w:lang w:val="en-US"/>
        </w:rPr>
        <w:t>Deadline for nomination:</w:t>
      </w:r>
      <w:r w:rsidRPr="00247812">
        <w:rPr>
          <w:rFonts w:eastAsia="Arial" w:cs="Arial"/>
          <w:b/>
          <w:lang w:val="en-US"/>
        </w:rPr>
        <w:tab/>
      </w:r>
      <w:r w:rsidR="00782CDD">
        <w:rPr>
          <w:rFonts w:eastAsia="Arial" w:cs="Arial"/>
          <w:b/>
          <w:lang w:val="en-US"/>
        </w:rPr>
        <w:t>1</w:t>
      </w:r>
      <w:r w:rsidR="00323C9C">
        <w:rPr>
          <w:rFonts w:eastAsia="Arial" w:cs="Arial"/>
          <w:b/>
          <w:lang w:val="en-US"/>
        </w:rPr>
        <w:t>2</w:t>
      </w:r>
      <w:r w:rsidR="00782CDD">
        <w:rPr>
          <w:rFonts w:eastAsia="Arial" w:cs="Arial"/>
          <w:b/>
          <w:lang w:val="en-US"/>
        </w:rPr>
        <w:t xml:space="preserve"> May 2022</w:t>
      </w:r>
    </w:p>
    <w:p w14:paraId="1A7723D0" w14:textId="5879BB70" w:rsidR="00ED464E" w:rsidRPr="00ED464E" w:rsidRDefault="00ED464E" w:rsidP="00E025AA">
      <w:pPr>
        <w:ind w:left="3119" w:hanging="3119"/>
        <w:jc w:val="both"/>
        <w:rPr>
          <w:rStyle w:val="normaltextrun"/>
          <w:rFonts w:cs="Arial"/>
          <w:b/>
          <w:bCs/>
          <w:lang w:val="en-US"/>
        </w:rPr>
      </w:pPr>
    </w:p>
    <w:p w14:paraId="6E16D0A0" w14:textId="75DD4DA0" w:rsidR="00ED464E" w:rsidRDefault="00ED464E" w:rsidP="00E025AA">
      <w:pPr>
        <w:pStyle w:val="paragraph"/>
        <w:spacing w:before="0" w:beforeAutospacing="0" w:after="0" w:afterAutospacing="0"/>
        <w:jc w:val="both"/>
        <w:textAlignment w:val="baseline"/>
        <w:rPr>
          <w:rStyle w:val="normaltextrun"/>
          <w:rFonts w:ascii="Arial" w:hAnsi="Arial" w:cs="Arial"/>
          <w:b/>
          <w:bCs/>
          <w:sz w:val="22"/>
          <w:szCs w:val="22"/>
        </w:rPr>
      </w:pPr>
    </w:p>
    <w:p w14:paraId="72869A2D" w14:textId="6D29F31F" w:rsidR="00782CDD" w:rsidRPr="00DD385E" w:rsidRDefault="00782CDD" w:rsidP="00E025AA">
      <w:pPr>
        <w:ind w:right="-284"/>
        <w:jc w:val="both"/>
        <w:rPr>
          <w:sz w:val="21"/>
          <w:szCs w:val="21"/>
        </w:rPr>
      </w:pPr>
      <w:r w:rsidRPr="00DD385E">
        <w:rPr>
          <w:sz w:val="21"/>
          <w:szCs w:val="21"/>
        </w:rPr>
        <w:t>The ECML is pleased to announce that it will hold a one-week Summer Academy for teacher educators</w:t>
      </w:r>
      <w:r>
        <w:rPr>
          <w:sz w:val="21"/>
          <w:szCs w:val="21"/>
        </w:rPr>
        <w:t xml:space="preserve"> working in the field of languages</w:t>
      </w:r>
      <w:r w:rsidRPr="00DD385E">
        <w:rPr>
          <w:sz w:val="21"/>
          <w:szCs w:val="21"/>
        </w:rPr>
        <w:t xml:space="preserve">. It will take place </w:t>
      </w:r>
      <w:r w:rsidRPr="00956426">
        <w:rPr>
          <w:sz w:val="21"/>
          <w:szCs w:val="21"/>
        </w:rPr>
        <w:t xml:space="preserve">from </w:t>
      </w:r>
      <w:r w:rsidRPr="00956426">
        <w:rPr>
          <w:b/>
          <w:bCs/>
          <w:sz w:val="21"/>
          <w:szCs w:val="21"/>
        </w:rPr>
        <w:t>4-</w:t>
      </w:r>
      <w:r w:rsidR="002A4AF0">
        <w:rPr>
          <w:b/>
          <w:bCs/>
          <w:sz w:val="21"/>
          <w:szCs w:val="21"/>
        </w:rPr>
        <w:t>8</w:t>
      </w:r>
      <w:r w:rsidRPr="00956426">
        <w:rPr>
          <w:b/>
          <w:bCs/>
          <w:sz w:val="21"/>
          <w:szCs w:val="21"/>
        </w:rPr>
        <w:t xml:space="preserve"> July 2022</w:t>
      </w:r>
      <w:r w:rsidRPr="00956426">
        <w:rPr>
          <w:sz w:val="21"/>
          <w:szCs w:val="21"/>
        </w:rPr>
        <w:t xml:space="preserve"> in Graz.</w:t>
      </w:r>
    </w:p>
    <w:p w14:paraId="30D594D4" w14:textId="77777777" w:rsidR="00782CDD" w:rsidRPr="00DD385E" w:rsidRDefault="00782CDD" w:rsidP="00E025AA">
      <w:pPr>
        <w:ind w:right="-284"/>
        <w:jc w:val="both"/>
        <w:rPr>
          <w:b/>
          <w:sz w:val="21"/>
          <w:szCs w:val="21"/>
        </w:rPr>
      </w:pPr>
    </w:p>
    <w:p w14:paraId="0CBB52D3" w14:textId="77777777" w:rsidR="00782CDD" w:rsidRPr="00DD385E" w:rsidRDefault="00782CDD" w:rsidP="00E025AA">
      <w:pPr>
        <w:ind w:right="-284"/>
        <w:jc w:val="both"/>
        <w:rPr>
          <w:b/>
          <w:sz w:val="21"/>
          <w:szCs w:val="21"/>
        </w:rPr>
      </w:pPr>
      <w:r w:rsidRPr="00DD385E">
        <w:rPr>
          <w:b/>
          <w:sz w:val="21"/>
          <w:szCs w:val="21"/>
        </w:rPr>
        <w:t>Aims and content:</w:t>
      </w:r>
    </w:p>
    <w:p w14:paraId="096518E9" w14:textId="77777777" w:rsidR="00782CDD" w:rsidRPr="00DD385E" w:rsidRDefault="00782CDD" w:rsidP="00E025AA">
      <w:pPr>
        <w:ind w:right="-284"/>
        <w:jc w:val="both"/>
        <w:rPr>
          <w:rStyle w:val="normaltextrun"/>
          <w:rFonts w:cs="Arial"/>
          <w:sz w:val="21"/>
          <w:szCs w:val="21"/>
        </w:rPr>
      </w:pPr>
      <w:r w:rsidRPr="00DD385E">
        <w:rPr>
          <w:rStyle w:val="normaltextrun"/>
          <w:rFonts w:cs="Arial"/>
          <w:sz w:val="21"/>
          <w:szCs w:val="21"/>
        </w:rPr>
        <w:t>The key aim of the Summer Academy is the upskilling of teacher educators</w:t>
      </w:r>
      <w:r>
        <w:rPr>
          <w:rStyle w:val="normaltextrun"/>
          <w:rFonts w:cs="Arial"/>
          <w:sz w:val="21"/>
          <w:szCs w:val="21"/>
        </w:rPr>
        <w:t xml:space="preserve"> </w:t>
      </w:r>
      <w:r w:rsidRPr="003C13A4">
        <w:rPr>
          <w:rStyle w:val="normaltextrun"/>
          <w:rFonts w:cs="Arial"/>
          <w:sz w:val="21"/>
          <w:szCs w:val="21"/>
        </w:rPr>
        <w:t>working in th</w:t>
      </w:r>
      <w:r>
        <w:rPr>
          <w:rStyle w:val="normaltextrun"/>
          <w:rFonts w:cs="Arial"/>
          <w:sz w:val="21"/>
          <w:szCs w:val="21"/>
        </w:rPr>
        <w:t>is</w:t>
      </w:r>
      <w:r w:rsidRPr="003C13A4">
        <w:rPr>
          <w:rStyle w:val="normaltextrun"/>
          <w:rFonts w:cs="Arial"/>
          <w:sz w:val="21"/>
          <w:szCs w:val="21"/>
        </w:rPr>
        <w:t xml:space="preserve"> field</w:t>
      </w:r>
      <w:r w:rsidRPr="00DD385E">
        <w:rPr>
          <w:rStyle w:val="normaltextrun"/>
          <w:rFonts w:cs="Arial"/>
          <w:sz w:val="21"/>
          <w:szCs w:val="21"/>
        </w:rPr>
        <w:t xml:space="preserve">, so that they, in turn, can support the professional development of teachers to respond to the complex </w:t>
      </w:r>
      <w:r>
        <w:rPr>
          <w:rStyle w:val="normaltextrun"/>
          <w:rFonts w:cs="Arial"/>
          <w:sz w:val="21"/>
          <w:szCs w:val="21"/>
        </w:rPr>
        <w:t xml:space="preserve">linguistic </w:t>
      </w:r>
      <w:r w:rsidRPr="00DD385E">
        <w:rPr>
          <w:rStyle w:val="normaltextrun"/>
          <w:rFonts w:cs="Arial"/>
          <w:sz w:val="21"/>
          <w:szCs w:val="21"/>
        </w:rPr>
        <w:t>needs of today’s learners. </w:t>
      </w:r>
    </w:p>
    <w:p w14:paraId="0679553A" w14:textId="77777777" w:rsidR="00782CDD" w:rsidRPr="00DD385E" w:rsidRDefault="00782CDD" w:rsidP="00E025AA">
      <w:pPr>
        <w:ind w:right="-284"/>
        <w:jc w:val="both"/>
        <w:rPr>
          <w:rStyle w:val="normaltextrun"/>
          <w:rFonts w:cs="Arial"/>
          <w:sz w:val="21"/>
          <w:szCs w:val="21"/>
        </w:rPr>
      </w:pPr>
    </w:p>
    <w:p w14:paraId="77C7367B" w14:textId="77777777" w:rsidR="00782CDD" w:rsidRPr="00DD385E" w:rsidRDefault="00782CDD" w:rsidP="00E025AA">
      <w:pPr>
        <w:ind w:right="-284"/>
        <w:jc w:val="both"/>
        <w:rPr>
          <w:rStyle w:val="normaltextrun"/>
          <w:rFonts w:cs="Arial"/>
          <w:sz w:val="21"/>
          <w:szCs w:val="21"/>
        </w:rPr>
      </w:pPr>
      <w:r w:rsidRPr="00DD385E">
        <w:rPr>
          <w:rStyle w:val="normaltextrun"/>
          <w:rFonts w:cs="Arial"/>
          <w:sz w:val="21"/>
          <w:szCs w:val="21"/>
        </w:rPr>
        <w:t xml:space="preserve">Focussing on developments at the cutting edge of language education as reflected in the ECML </w:t>
      </w:r>
      <w:hyperlink r:id="rId10" w:history="1">
        <w:r w:rsidRPr="00DD385E">
          <w:rPr>
            <w:rStyle w:val="Hyperlink"/>
            <w:rFonts w:cs="Arial"/>
            <w:sz w:val="21"/>
            <w:szCs w:val="21"/>
          </w:rPr>
          <w:t>thematic areas</w:t>
        </w:r>
      </w:hyperlink>
      <w:r w:rsidRPr="00DD385E">
        <w:rPr>
          <w:rStyle w:val="normaltextrun"/>
          <w:rFonts w:cs="Arial"/>
          <w:sz w:val="21"/>
          <w:szCs w:val="21"/>
        </w:rPr>
        <w:t xml:space="preserve">, and drawing on input from </w:t>
      </w:r>
      <w:r w:rsidRPr="00DD385E">
        <w:rPr>
          <w:sz w:val="21"/>
          <w:szCs w:val="21"/>
        </w:rPr>
        <w:t xml:space="preserve">experienced teacher educators and internationally renowned experts, the programme will provide participants </w:t>
      </w:r>
      <w:r w:rsidRPr="00DD385E">
        <w:rPr>
          <w:rStyle w:val="normaltextrun"/>
          <w:rFonts w:cs="Arial"/>
          <w:sz w:val="21"/>
          <w:szCs w:val="21"/>
        </w:rPr>
        <w:t xml:space="preserve">with opportunities to pool their expertise with colleagues from across Europe and to reflect on and re-think their own modes of teacher education from a transnational perspective. </w:t>
      </w:r>
    </w:p>
    <w:p w14:paraId="30821787" w14:textId="77777777" w:rsidR="00782CDD" w:rsidRPr="00DD385E" w:rsidRDefault="00782CDD" w:rsidP="00E025AA">
      <w:pPr>
        <w:ind w:right="-284"/>
        <w:jc w:val="both"/>
        <w:rPr>
          <w:sz w:val="21"/>
          <w:szCs w:val="21"/>
        </w:rPr>
      </w:pPr>
    </w:p>
    <w:p w14:paraId="09CD5FDA" w14:textId="77777777" w:rsidR="00782CDD" w:rsidRPr="00DD385E" w:rsidRDefault="00782CDD" w:rsidP="00E025AA">
      <w:pPr>
        <w:ind w:right="-284"/>
        <w:jc w:val="both"/>
        <w:rPr>
          <w:sz w:val="21"/>
          <w:szCs w:val="21"/>
        </w:rPr>
      </w:pPr>
      <w:r w:rsidRPr="00DD385E">
        <w:rPr>
          <w:sz w:val="21"/>
          <w:szCs w:val="21"/>
        </w:rPr>
        <w:t xml:space="preserve">The Summer Academy will focus on current issues in language-related teacher education and on topics relating to the principles of the Council of Europe and European Commission language policies. </w:t>
      </w:r>
    </w:p>
    <w:p w14:paraId="26E2DE73" w14:textId="77777777" w:rsidR="00782CDD" w:rsidRPr="00DD385E" w:rsidRDefault="00782CDD" w:rsidP="00E025AA">
      <w:pPr>
        <w:ind w:right="-284"/>
        <w:jc w:val="both"/>
        <w:rPr>
          <w:sz w:val="21"/>
          <w:szCs w:val="21"/>
        </w:rPr>
      </w:pPr>
    </w:p>
    <w:p w14:paraId="36D69341" w14:textId="77777777" w:rsidR="00782CDD" w:rsidRDefault="00782CDD" w:rsidP="00E025AA">
      <w:pPr>
        <w:ind w:right="-284"/>
        <w:jc w:val="both"/>
        <w:rPr>
          <w:b/>
          <w:bCs/>
          <w:sz w:val="21"/>
          <w:szCs w:val="21"/>
        </w:rPr>
      </w:pPr>
      <w:bookmarkStart w:id="0" w:name="_Hlk96954999"/>
      <w:r>
        <w:rPr>
          <w:b/>
          <w:bCs/>
          <w:sz w:val="21"/>
          <w:szCs w:val="21"/>
        </w:rPr>
        <w:t>Nominations</w:t>
      </w:r>
    </w:p>
    <w:p w14:paraId="60DBF443" w14:textId="65A1C5E9" w:rsidR="00782CDD" w:rsidRPr="00F5441F" w:rsidRDefault="00782CDD" w:rsidP="00E025AA">
      <w:pPr>
        <w:ind w:right="-284"/>
        <w:jc w:val="both"/>
        <w:rPr>
          <w:sz w:val="21"/>
          <w:szCs w:val="21"/>
        </w:rPr>
      </w:pPr>
      <w:r w:rsidRPr="00DD385E">
        <w:rPr>
          <w:sz w:val="21"/>
          <w:szCs w:val="21"/>
        </w:rPr>
        <w:t xml:space="preserve">The call for </w:t>
      </w:r>
      <w:r>
        <w:rPr>
          <w:sz w:val="21"/>
          <w:szCs w:val="21"/>
        </w:rPr>
        <w:t>nominations</w:t>
      </w:r>
      <w:r w:rsidRPr="00DD385E">
        <w:rPr>
          <w:sz w:val="21"/>
          <w:szCs w:val="21"/>
        </w:rPr>
        <w:t xml:space="preserve"> for the Summer </w:t>
      </w:r>
      <w:r w:rsidRPr="00F5441F">
        <w:rPr>
          <w:sz w:val="21"/>
          <w:szCs w:val="21"/>
        </w:rPr>
        <w:t>Academy will be open from Monday, 28 March until Monday 16 May. This extended period is to allow NNAs/national representatives time to identify a potential participant AND to send that person the application form. The nominee must complete and return the application form to the NNA/national representative, who will then send it to the ECML by 16 May.</w:t>
      </w:r>
    </w:p>
    <w:p w14:paraId="0A32563D" w14:textId="77777777" w:rsidR="009B1B8F" w:rsidRPr="00F5441F" w:rsidRDefault="009B1B8F" w:rsidP="00E025AA">
      <w:pPr>
        <w:ind w:right="-284"/>
        <w:jc w:val="both"/>
        <w:rPr>
          <w:sz w:val="21"/>
          <w:szCs w:val="21"/>
        </w:rPr>
      </w:pPr>
    </w:p>
    <w:p w14:paraId="71368B66" w14:textId="77777777" w:rsidR="00782CDD" w:rsidRDefault="00782CDD" w:rsidP="00E025AA">
      <w:pPr>
        <w:ind w:right="-284"/>
        <w:jc w:val="both"/>
        <w:rPr>
          <w:sz w:val="21"/>
          <w:szCs w:val="21"/>
        </w:rPr>
      </w:pPr>
      <w:r w:rsidRPr="00F5441F">
        <w:rPr>
          <w:sz w:val="21"/>
          <w:szCs w:val="21"/>
        </w:rPr>
        <w:t xml:space="preserve">Please note due to current health restrictions, participation will be strictly limited to a </w:t>
      </w:r>
      <w:r w:rsidRPr="00F5441F">
        <w:rPr>
          <w:b/>
          <w:bCs/>
          <w:sz w:val="21"/>
          <w:szCs w:val="21"/>
        </w:rPr>
        <w:t>maximum of 20</w:t>
      </w:r>
      <w:r w:rsidRPr="00F5441F">
        <w:rPr>
          <w:sz w:val="21"/>
          <w:szCs w:val="21"/>
        </w:rPr>
        <w:t xml:space="preserve"> persons. </w:t>
      </w:r>
      <w:r w:rsidRPr="00F5441F">
        <w:rPr>
          <w:b/>
          <w:bCs/>
          <w:sz w:val="21"/>
          <w:szCs w:val="21"/>
        </w:rPr>
        <w:t xml:space="preserve">This means that not all ECML-EU member states will be successful in having their nomination accepted. Instead, the received nominations (together with the completed questionnaires) will be subject to a selection process. </w:t>
      </w:r>
      <w:r w:rsidRPr="00F5441F">
        <w:rPr>
          <w:sz w:val="21"/>
          <w:szCs w:val="21"/>
        </w:rPr>
        <w:t>Nominations which are not accompanied by a completed application form will automatically be dismissed. Please note that we cannot accept application forms received directly from nominees.</w:t>
      </w:r>
      <w:r>
        <w:rPr>
          <w:sz w:val="21"/>
          <w:szCs w:val="21"/>
        </w:rPr>
        <w:t xml:space="preserve"> </w:t>
      </w:r>
    </w:p>
    <w:p w14:paraId="26E1580B" w14:textId="77777777" w:rsidR="00E025AA" w:rsidRDefault="00E025AA" w:rsidP="00E025AA">
      <w:pPr>
        <w:ind w:right="-284"/>
        <w:jc w:val="both"/>
        <w:rPr>
          <w:b/>
          <w:bCs/>
          <w:sz w:val="21"/>
          <w:szCs w:val="21"/>
        </w:rPr>
        <w:sectPr w:rsidR="00E025AA" w:rsidSect="00CC7BB9">
          <w:headerReference w:type="default" r:id="rId11"/>
          <w:footerReference w:type="default" r:id="rId12"/>
          <w:headerReference w:type="first" r:id="rId13"/>
          <w:pgSz w:w="11906" w:h="16838"/>
          <w:pgMar w:top="2552" w:right="1417" w:bottom="1134" w:left="1417" w:header="708" w:footer="708" w:gutter="0"/>
          <w:cols w:space="708"/>
          <w:titlePg/>
          <w:docGrid w:linePitch="360"/>
        </w:sectPr>
      </w:pPr>
    </w:p>
    <w:bookmarkEnd w:id="0"/>
    <w:p w14:paraId="0255385E" w14:textId="77777777" w:rsidR="00782CDD" w:rsidRPr="00DD385E" w:rsidRDefault="00782CDD" w:rsidP="00E025AA">
      <w:pPr>
        <w:ind w:right="-284"/>
        <w:jc w:val="both"/>
        <w:rPr>
          <w:b/>
          <w:bCs/>
          <w:sz w:val="21"/>
          <w:szCs w:val="21"/>
        </w:rPr>
      </w:pPr>
      <w:r w:rsidRPr="00DD385E">
        <w:rPr>
          <w:b/>
          <w:bCs/>
          <w:sz w:val="21"/>
          <w:szCs w:val="21"/>
        </w:rPr>
        <w:lastRenderedPageBreak/>
        <w:t>Selection process</w:t>
      </w:r>
    </w:p>
    <w:p w14:paraId="1A602D17" w14:textId="77777777" w:rsidR="00782CDD" w:rsidRPr="00DD385E" w:rsidRDefault="00782CDD" w:rsidP="00E025AA">
      <w:pPr>
        <w:ind w:right="-284"/>
        <w:jc w:val="both"/>
        <w:rPr>
          <w:sz w:val="21"/>
          <w:szCs w:val="21"/>
        </w:rPr>
      </w:pPr>
      <w:r w:rsidRPr="00DD385E">
        <w:rPr>
          <w:sz w:val="21"/>
          <w:szCs w:val="21"/>
        </w:rPr>
        <w:t>Selection will be made primarily on the basis of applicants’ professional backgrounds.</w:t>
      </w:r>
      <w:r>
        <w:rPr>
          <w:sz w:val="21"/>
          <w:szCs w:val="21"/>
        </w:rPr>
        <w:t xml:space="preserve"> </w:t>
      </w:r>
      <w:r w:rsidRPr="00DD385E">
        <w:rPr>
          <w:sz w:val="21"/>
          <w:szCs w:val="21"/>
        </w:rPr>
        <w:t>The selection process will seek to ensure an equitable geographical distribution of the places available</w:t>
      </w:r>
      <w:r>
        <w:rPr>
          <w:sz w:val="21"/>
          <w:szCs w:val="21"/>
        </w:rPr>
        <w:t xml:space="preserve">, </w:t>
      </w:r>
      <w:r w:rsidRPr="00DD385E">
        <w:rPr>
          <w:sz w:val="21"/>
          <w:szCs w:val="21"/>
        </w:rPr>
        <w:t>and a good mix in terms of career stage.</w:t>
      </w:r>
    </w:p>
    <w:p w14:paraId="76AE9502" w14:textId="5E2BD983" w:rsidR="00782CDD" w:rsidRPr="00DD385E" w:rsidRDefault="00782CDD" w:rsidP="00E025AA">
      <w:pPr>
        <w:ind w:right="-284"/>
        <w:jc w:val="both"/>
        <w:rPr>
          <w:sz w:val="21"/>
          <w:szCs w:val="21"/>
        </w:rPr>
      </w:pPr>
      <w:r w:rsidRPr="00DD385E">
        <w:rPr>
          <w:sz w:val="21"/>
          <w:szCs w:val="21"/>
        </w:rPr>
        <w:t xml:space="preserve">Applicants will be informed regarding the status of their application by </w:t>
      </w:r>
      <w:r w:rsidR="00DF2972">
        <w:rPr>
          <w:b/>
          <w:bCs/>
          <w:sz w:val="21"/>
          <w:szCs w:val="21"/>
        </w:rPr>
        <w:t>Wednesday</w:t>
      </w:r>
      <w:r w:rsidRPr="009E6EFD">
        <w:rPr>
          <w:b/>
          <w:bCs/>
          <w:sz w:val="21"/>
          <w:szCs w:val="21"/>
        </w:rPr>
        <w:t xml:space="preserve"> </w:t>
      </w:r>
      <w:r>
        <w:rPr>
          <w:b/>
          <w:bCs/>
          <w:sz w:val="21"/>
          <w:szCs w:val="21"/>
        </w:rPr>
        <w:t xml:space="preserve">June </w:t>
      </w:r>
      <w:r w:rsidR="00DF2972">
        <w:rPr>
          <w:b/>
          <w:bCs/>
          <w:sz w:val="21"/>
          <w:szCs w:val="21"/>
        </w:rPr>
        <w:t>8</w:t>
      </w:r>
      <w:r w:rsidRPr="009E6EFD">
        <w:rPr>
          <w:b/>
          <w:bCs/>
          <w:sz w:val="21"/>
          <w:szCs w:val="21"/>
        </w:rPr>
        <w:t>, 2022,</w:t>
      </w:r>
      <w:r w:rsidRPr="00DD385E">
        <w:rPr>
          <w:sz w:val="21"/>
          <w:szCs w:val="21"/>
        </w:rPr>
        <w:t xml:space="preserve"> and those selected will be asked to confirm their attendance. A reserve list will also be established.</w:t>
      </w:r>
    </w:p>
    <w:p w14:paraId="03B52AF6" w14:textId="77777777" w:rsidR="00782CDD" w:rsidRPr="00DD385E" w:rsidRDefault="00782CDD" w:rsidP="00E025AA">
      <w:pPr>
        <w:ind w:right="-284"/>
        <w:jc w:val="both"/>
        <w:rPr>
          <w:sz w:val="21"/>
          <w:szCs w:val="21"/>
        </w:rPr>
      </w:pPr>
    </w:p>
    <w:p w14:paraId="583DBEFC" w14:textId="77777777" w:rsidR="00782CDD" w:rsidRPr="00DD385E" w:rsidRDefault="00782CDD" w:rsidP="00E025AA">
      <w:pPr>
        <w:ind w:right="-284"/>
        <w:jc w:val="both"/>
        <w:rPr>
          <w:b/>
          <w:bCs/>
          <w:sz w:val="21"/>
          <w:szCs w:val="21"/>
        </w:rPr>
      </w:pPr>
      <w:r w:rsidRPr="00DD385E">
        <w:rPr>
          <w:b/>
          <w:bCs/>
          <w:sz w:val="21"/>
          <w:szCs w:val="21"/>
        </w:rPr>
        <w:t>Participation costs</w:t>
      </w:r>
    </w:p>
    <w:p w14:paraId="53D4BC69" w14:textId="77777777" w:rsidR="00782CDD" w:rsidRPr="00DD385E" w:rsidRDefault="00782CDD" w:rsidP="00E025AA">
      <w:pPr>
        <w:ind w:right="-284"/>
        <w:jc w:val="both"/>
        <w:rPr>
          <w:sz w:val="21"/>
          <w:szCs w:val="21"/>
        </w:rPr>
      </w:pPr>
      <w:r w:rsidRPr="00DD385E">
        <w:rPr>
          <w:sz w:val="21"/>
          <w:szCs w:val="21"/>
        </w:rPr>
        <w:t xml:space="preserve">Participation at the summer academy is free of charge. </w:t>
      </w:r>
      <w:r>
        <w:rPr>
          <w:sz w:val="21"/>
          <w:szCs w:val="21"/>
        </w:rPr>
        <w:t xml:space="preserve">Travel costs will be covered by the ECML, but </w:t>
      </w:r>
      <w:r w:rsidRPr="004C0214">
        <w:rPr>
          <w:b/>
          <w:bCs/>
          <w:sz w:val="21"/>
          <w:szCs w:val="21"/>
        </w:rPr>
        <w:t>participants will need to cover their own accommodation costs</w:t>
      </w:r>
      <w:r w:rsidRPr="00DD385E">
        <w:rPr>
          <w:sz w:val="21"/>
          <w:szCs w:val="21"/>
        </w:rPr>
        <w:t xml:space="preserve"> and will be expected to stay for the duration of the course. Pre-booked hotel accommodation close to the location of the summer academy can be made available upon request.</w:t>
      </w:r>
    </w:p>
    <w:p w14:paraId="234CF372" w14:textId="77777777" w:rsidR="00782CDD" w:rsidRPr="00DD385E" w:rsidRDefault="00782CDD" w:rsidP="00E025AA">
      <w:pPr>
        <w:ind w:right="-284"/>
        <w:jc w:val="both"/>
        <w:rPr>
          <w:sz w:val="21"/>
          <w:szCs w:val="21"/>
        </w:rPr>
      </w:pPr>
      <w:r w:rsidRPr="00DD385E">
        <w:rPr>
          <w:sz w:val="21"/>
          <w:szCs w:val="21"/>
        </w:rPr>
        <w:t xml:space="preserve">Where applicable, participants are encouraged to contact their Erasmus + national agency to apply for funding. </w:t>
      </w:r>
      <w:bookmarkStart w:id="1" w:name="_Hlk97730265"/>
      <w:r w:rsidR="00F20363">
        <w:fldChar w:fldCharType="begin"/>
      </w:r>
      <w:r w:rsidR="00F20363">
        <w:instrText xml:space="preserve"> HYPERLINK "https://ec.europa.eu/programmes/erasmus-plus/contact/national-agencies_en" </w:instrText>
      </w:r>
      <w:r w:rsidR="00F20363">
        <w:fldChar w:fldCharType="separate"/>
      </w:r>
      <w:r w:rsidRPr="00DD385E">
        <w:rPr>
          <w:rStyle w:val="Hyperlink"/>
          <w:sz w:val="21"/>
          <w:szCs w:val="21"/>
        </w:rPr>
        <w:t>https://ec.europa.eu/programmes/erasmus-plus/contact/national-agencies_en</w:t>
      </w:r>
      <w:r w:rsidR="00F20363">
        <w:rPr>
          <w:rStyle w:val="Hyperlink"/>
          <w:sz w:val="21"/>
          <w:szCs w:val="21"/>
        </w:rPr>
        <w:fldChar w:fldCharType="end"/>
      </w:r>
      <w:r w:rsidRPr="00DD385E">
        <w:rPr>
          <w:sz w:val="21"/>
          <w:szCs w:val="21"/>
        </w:rPr>
        <w:t xml:space="preserve"> </w:t>
      </w:r>
    </w:p>
    <w:bookmarkEnd w:id="1"/>
    <w:p w14:paraId="6999A73B" w14:textId="77777777" w:rsidR="00ED464E" w:rsidRDefault="00ED464E" w:rsidP="00E025AA">
      <w:pPr>
        <w:pStyle w:val="paragraph"/>
        <w:spacing w:before="0" w:beforeAutospacing="0" w:after="0" w:afterAutospacing="0"/>
        <w:jc w:val="both"/>
        <w:textAlignment w:val="baseline"/>
        <w:rPr>
          <w:rStyle w:val="normaltextrun"/>
          <w:rFonts w:ascii="Arial" w:hAnsi="Arial" w:cs="Arial"/>
          <w:b/>
          <w:bCs/>
          <w:sz w:val="22"/>
          <w:szCs w:val="22"/>
        </w:rPr>
      </w:pPr>
    </w:p>
    <w:p w14:paraId="2EC3F64B" w14:textId="57215077" w:rsidR="004E1CAB" w:rsidRPr="00EF0EF2" w:rsidRDefault="004E1CAB" w:rsidP="00E025AA">
      <w:pPr>
        <w:pStyle w:val="paragraph"/>
        <w:spacing w:before="0" w:beforeAutospacing="0" w:after="0" w:afterAutospacing="0"/>
        <w:jc w:val="both"/>
        <w:textAlignment w:val="baseline"/>
        <w:rPr>
          <w:rFonts w:ascii="Segoe UI" w:hAnsi="Segoe UI" w:cs="Segoe UI"/>
          <w:sz w:val="18"/>
          <w:szCs w:val="18"/>
        </w:rPr>
      </w:pPr>
      <w:r w:rsidRPr="00EF0EF2">
        <w:rPr>
          <w:rStyle w:val="normaltextrun"/>
          <w:rFonts w:ascii="Arial" w:hAnsi="Arial" w:cs="Arial"/>
          <w:b/>
          <w:bCs/>
          <w:sz w:val="22"/>
          <w:szCs w:val="22"/>
        </w:rPr>
        <w:t>Participant profile</w:t>
      </w:r>
    </w:p>
    <w:p w14:paraId="1996F929" w14:textId="3A1B1B0B" w:rsidR="00E025AA" w:rsidRDefault="00E025AA" w:rsidP="00E025AA">
      <w:pPr>
        <w:ind w:right="-284"/>
        <w:jc w:val="both"/>
        <w:rPr>
          <w:sz w:val="21"/>
          <w:szCs w:val="21"/>
        </w:rPr>
      </w:pPr>
      <w:r>
        <w:rPr>
          <w:sz w:val="21"/>
          <w:szCs w:val="21"/>
        </w:rPr>
        <w:t>Nominees</w:t>
      </w:r>
      <w:r w:rsidRPr="00DD385E">
        <w:rPr>
          <w:sz w:val="21"/>
          <w:szCs w:val="21"/>
        </w:rPr>
        <w:t xml:space="preserve"> should fulfil at least one of the professional roles indicated in the </w:t>
      </w:r>
      <w:r w:rsidRPr="00790201">
        <w:rPr>
          <w:sz w:val="21"/>
          <w:szCs w:val="21"/>
        </w:rPr>
        <w:t>participant profile</w:t>
      </w:r>
      <w:r>
        <w:rPr>
          <w:sz w:val="21"/>
          <w:szCs w:val="21"/>
        </w:rPr>
        <w:t>,</w:t>
      </w:r>
      <w:r w:rsidRPr="00DD385E">
        <w:rPr>
          <w:sz w:val="21"/>
          <w:szCs w:val="21"/>
        </w:rPr>
        <w:t xml:space="preserve"> and should be </w:t>
      </w:r>
      <w:r>
        <w:rPr>
          <w:sz w:val="21"/>
          <w:szCs w:val="21"/>
        </w:rPr>
        <w:t xml:space="preserve">in active employment </w:t>
      </w:r>
      <w:r w:rsidRPr="00DD385E">
        <w:rPr>
          <w:sz w:val="21"/>
          <w:szCs w:val="21"/>
        </w:rPr>
        <w:t>in one of the EU/ECML member states (Austria, Belgium, Bulgaria, Croatia, Cyprus, Czech Republic, Denmark, Estonia, Finland, France, Germany, Greece, Hungary, Ireland, Italy, Latvia, Lithuania, Luxembourg, Malta, Netherlands, Poland, Portugal, Romania, Slovak Republic, Slovenia, Spain, Sweden and the additional member states of the ECML: Albania, Andorra, Armenia, Bosnia and Herzegovina, Iceland, Liechtenstein, Montenegro, Norway, North Macedonia, Serbia and Switzerland).</w:t>
      </w:r>
    </w:p>
    <w:p w14:paraId="3CE94FE2" w14:textId="77777777" w:rsidR="00E025AA" w:rsidRDefault="00E025AA" w:rsidP="00E025AA">
      <w:pPr>
        <w:ind w:right="-284"/>
        <w:jc w:val="both"/>
        <w:rPr>
          <w:sz w:val="21"/>
          <w:szCs w:val="21"/>
        </w:rPr>
      </w:pPr>
    </w:p>
    <w:p w14:paraId="16C90D97" w14:textId="77777777" w:rsidR="00E025AA" w:rsidRDefault="00E025AA" w:rsidP="00E025AA">
      <w:pPr>
        <w:jc w:val="both"/>
      </w:pPr>
      <w:r>
        <w:t xml:space="preserve">Applicants should be </w:t>
      </w:r>
      <w:r w:rsidRPr="00C076D0">
        <w:t xml:space="preserve">residents of </w:t>
      </w:r>
      <w:hyperlink r:id="rId14" w:history="1">
        <w:r w:rsidRPr="00592692">
          <w:rPr>
            <w:rStyle w:val="Hyperlink"/>
          </w:rPr>
          <w:t xml:space="preserve">member states of the </w:t>
        </w:r>
        <w:r w:rsidRPr="001A5659">
          <w:rPr>
            <w:rStyle w:val="Hyperlink"/>
          </w:rPr>
          <w:t>European Centre for Modern L</w:t>
        </w:r>
        <w:r w:rsidRPr="00592692">
          <w:rPr>
            <w:rStyle w:val="Hyperlink"/>
          </w:rPr>
          <w:t>anguages (ECML)</w:t>
        </w:r>
      </w:hyperlink>
      <w:r>
        <w:t xml:space="preserve"> and/or the </w:t>
      </w:r>
      <w:r w:rsidRPr="00C076D0">
        <w:t>E</w:t>
      </w:r>
      <w:r>
        <w:t>uropean Union</w:t>
      </w:r>
      <w:r w:rsidRPr="00C076D0">
        <w:t xml:space="preserve">.  </w:t>
      </w:r>
    </w:p>
    <w:p w14:paraId="677F3960" w14:textId="77777777" w:rsidR="00E025AA" w:rsidRPr="00DD385E" w:rsidRDefault="00E025AA" w:rsidP="00E025AA">
      <w:pPr>
        <w:ind w:right="-284"/>
        <w:jc w:val="both"/>
        <w:rPr>
          <w:sz w:val="21"/>
          <w:szCs w:val="21"/>
        </w:rPr>
      </w:pPr>
    </w:p>
    <w:p w14:paraId="7048119E" w14:textId="4FE168B8" w:rsidR="004E1CAB" w:rsidRPr="00EF0EF2" w:rsidRDefault="004E1CAB" w:rsidP="00E025AA">
      <w:pPr>
        <w:pStyle w:val="paragraph"/>
        <w:spacing w:before="0" w:beforeAutospacing="0" w:after="0" w:afterAutospacing="0"/>
        <w:jc w:val="both"/>
        <w:textAlignment w:val="baseline"/>
        <w:rPr>
          <w:rFonts w:ascii="Segoe UI" w:hAnsi="Segoe UI" w:cs="Segoe UI"/>
          <w:sz w:val="18"/>
          <w:szCs w:val="18"/>
        </w:rPr>
      </w:pPr>
      <w:r w:rsidRPr="00D264B9">
        <w:rPr>
          <w:rStyle w:val="normaltextrun"/>
          <w:rFonts w:ascii="Arial" w:hAnsi="Arial" w:cs="Arial"/>
          <w:sz w:val="22"/>
          <w:szCs w:val="22"/>
        </w:rPr>
        <w:t xml:space="preserve">Participants </w:t>
      </w:r>
      <w:r w:rsidR="006E3515">
        <w:rPr>
          <w:rStyle w:val="normaltextrun"/>
          <w:rFonts w:ascii="Arial" w:hAnsi="Arial" w:cs="Arial"/>
          <w:sz w:val="22"/>
          <w:szCs w:val="22"/>
        </w:rPr>
        <w:t xml:space="preserve">at the Summer Academy </w:t>
      </w:r>
      <w:r w:rsidRPr="00D264B9">
        <w:rPr>
          <w:rStyle w:val="normaltextrun"/>
          <w:rFonts w:ascii="Arial" w:hAnsi="Arial" w:cs="Arial"/>
          <w:sz w:val="22"/>
          <w:szCs w:val="22"/>
        </w:rPr>
        <w:t>will be teacher educators working in the field of language education</w:t>
      </w:r>
      <w:r w:rsidR="00046A4E">
        <w:rPr>
          <w:rStyle w:val="normaltextrun"/>
          <w:rFonts w:ascii="Arial" w:hAnsi="Arial" w:cs="Arial"/>
          <w:sz w:val="22"/>
          <w:szCs w:val="22"/>
        </w:rPr>
        <w:t>.</w:t>
      </w:r>
      <w:r>
        <w:rPr>
          <w:rStyle w:val="normaltextrun"/>
          <w:rFonts w:ascii="Arial" w:hAnsi="Arial" w:cs="Arial"/>
          <w:sz w:val="22"/>
          <w:szCs w:val="22"/>
        </w:rPr>
        <w:t xml:space="preserve"> </w:t>
      </w:r>
      <w:r w:rsidRPr="00EF0EF2">
        <w:rPr>
          <w:rStyle w:val="normaltextrun"/>
          <w:rFonts w:ascii="Arial" w:hAnsi="Arial" w:cs="Arial"/>
          <w:sz w:val="22"/>
          <w:szCs w:val="22"/>
        </w:rPr>
        <w:t>The</w:t>
      </w:r>
      <w:r w:rsidR="00B76C00">
        <w:rPr>
          <w:rStyle w:val="normaltextrun"/>
          <w:rFonts w:ascii="Arial" w:hAnsi="Arial" w:cs="Arial"/>
          <w:sz w:val="22"/>
          <w:szCs w:val="22"/>
        </w:rPr>
        <w:t xml:space="preserve"> role(s) they </w:t>
      </w:r>
      <w:r w:rsidR="00AF7D0D">
        <w:rPr>
          <w:rStyle w:val="normaltextrun"/>
          <w:rFonts w:ascii="Arial" w:hAnsi="Arial" w:cs="Arial"/>
          <w:sz w:val="22"/>
          <w:szCs w:val="22"/>
        </w:rPr>
        <w:t xml:space="preserve">play </w:t>
      </w:r>
      <w:r w:rsidRPr="00EF0EF2">
        <w:rPr>
          <w:rStyle w:val="normaltextrun"/>
          <w:rFonts w:ascii="Arial" w:hAnsi="Arial" w:cs="Arial"/>
          <w:sz w:val="22"/>
          <w:szCs w:val="22"/>
        </w:rPr>
        <w:t>may include:</w:t>
      </w:r>
      <w:r w:rsidRPr="00EF0EF2">
        <w:rPr>
          <w:rStyle w:val="eop"/>
          <w:rFonts w:ascii="Arial" w:hAnsi="Arial" w:cs="Arial"/>
          <w:sz w:val="22"/>
          <w:szCs w:val="22"/>
        </w:rPr>
        <w:t> </w:t>
      </w:r>
    </w:p>
    <w:p w14:paraId="5AE3F7B2" w14:textId="77777777" w:rsidR="00A61767" w:rsidRDefault="00A61767" w:rsidP="00E025AA">
      <w:pPr>
        <w:pStyle w:val="paragraph"/>
        <w:numPr>
          <w:ilvl w:val="0"/>
          <w:numId w:val="2"/>
        </w:numPr>
        <w:spacing w:before="0" w:beforeAutospacing="0" w:after="0" w:afterAutospacing="0"/>
        <w:jc w:val="both"/>
        <w:textAlignment w:val="baseline"/>
        <w:rPr>
          <w:rStyle w:val="normaltextrun"/>
          <w:rFonts w:ascii="Arial" w:hAnsi="Arial" w:cs="Arial"/>
          <w:sz w:val="22"/>
          <w:szCs w:val="22"/>
        </w:rPr>
      </w:pPr>
      <w:r w:rsidRPr="00EF0EF2">
        <w:rPr>
          <w:rStyle w:val="normaltextrun"/>
          <w:rFonts w:ascii="Arial" w:hAnsi="Arial" w:cs="Arial"/>
          <w:sz w:val="22"/>
          <w:szCs w:val="22"/>
        </w:rPr>
        <w:t>higher education staff </w:t>
      </w:r>
      <w:r>
        <w:rPr>
          <w:rStyle w:val="normaltextrun"/>
          <w:rFonts w:ascii="Arial" w:hAnsi="Arial" w:cs="Arial"/>
          <w:sz w:val="22"/>
          <w:szCs w:val="22"/>
        </w:rPr>
        <w:t xml:space="preserve">(lecturers, teacher trainers, etc.) involved in </w:t>
      </w:r>
      <w:r w:rsidRPr="00EF0EF2">
        <w:rPr>
          <w:rStyle w:val="normaltextrun"/>
          <w:rFonts w:ascii="Arial" w:hAnsi="Arial" w:cs="Arial"/>
          <w:sz w:val="22"/>
          <w:szCs w:val="22"/>
        </w:rPr>
        <w:t xml:space="preserve">initial </w:t>
      </w:r>
      <w:r>
        <w:rPr>
          <w:rStyle w:val="normaltextrun"/>
          <w:rFonts w:ascii="Arial" w:hAnsi="Arial" w:cs="Arial"/>
          <w:sz w:val="22"/>
          <w:szCs w:val="22"/>
        </w:rPr>
        <w:t xml:space="preserve">language-related </w:t>
      </w:r>
      <w:r w:rsidRPr="00EF0EF2">
        <w:rPr>
          <w:rStyle w:val="normaltextrun"/>
          <w:rFonts w:ascii="Arial" w:hAnsi="Arial" w:cs="Arial"/>
          <w:sz w:val="22"/>
          <w:szCs w:val="22"/>
        </w:rPr>
        <w:t xml:space="preserve">teacher education </w:t>
      </w:r>
    </w:p>
    <w:p w14:paraId="71534536" w14:textId="6ED6F79A" w:rsidR="004E1CAB" w:rsidRPr="00EF0EF2" w:rsidRDefault="004E1CAB" w:rsidP="00E025AA">
      <w:pPr>
        <w:pStyle w:val="paragraph"/>
        <w:numPr>
          <w:ilvl w:val="0"/>
          <w:numId w:val="2"/>
        </w:numPr>
        <w:spacing w:before="0" w:beforeAutospacing="0" w:after="0" w:afterAutospacing="0"/>
        <w:jc w:val="both"/>
        <w:textAlignment w:val="baseline"/>
        <w:rPr>
          <w:rFonts w:ascii="Arial" w:hAnsi="Arial" w:cs="Arial"/>
          <w:sz w:val="22"/>
          <w:szCs w:val="22"/>
        </w:rPr>
      </w:pPr>
      <w:r w:rsidRPr="00EF0EF2">
        <w:rPr>
          <w:rStyle w:val="normaltextrun"/>
          <w:rFonts w:ascii="Arial" w:hAnsi="Arial" w:cs="Arial"/>
          <w:sz w:val="22"/>
          <w:szCs w:val="22"/>
        </w:rPr>
        <w:t>supervisors of practice in schools</w:t>
      </w:r>
      <w:r w:rsidR="00100392">
        <w:rPr>
          <w:rStyle w:val="eop"/>
          <w:rFonts w:ascii="Arial" w:hAnsi="Arial" w:cs="Arial"/>
          <w:sz w:val="22"/>
          <w:szCs w:val="22"/>
        </w:rPr>
        <w:t>; inspectors</w:t>
      </w:r>
    </w:p>
    <w:p w14:paraId="22932826" w14:textId="351E2691" w:rsidR="004E1CAB" w:rsidRPr="00EF0EF2" w:rsidRDefault="004E1CAB" w:rsidP="00E025AA">
      <w:pPr>
        <w:pStyle w:val="paragraph"/>
        <w:numPr>
          <w:ilvl w:val="0"/>
          <w:numId w:val="2"/>
        </w:numPr>
        <w:spacing w:before="0" w:beforeAutospacing="0" w:after="0" w:afterAutospacing="0"/>
        <w:jc w:val="both"/>
        <w:textAlignment w:val="baseline"/>
        <w:rPr>
          <w:rFonts w:ascii="Arial" w:hAnsi="Arial" w:cs="Arial"/>
          <w:sz w:val="22"/>
          <w:szCs w:val="22"/>
        </w:rPr>
      </w:pPr>
      <w:r w:rsidRPr="00EF0EF2">
        <w:rPr>
          <w:rStyle w:val="normaltextrun"/>
          <w:rFonts w:ascii="Arial" w:hAnsi="Arial" w:cs="Arial"/>
          <w:sz w:val="22"/>
          <w:szCs w:val="22"/>
        </w:rPr>
        <w:t xml:space="preserve">mentors who supervise prospective </w:t>
      </w:r>
      <w:r>
        <w:rPr>
          <w:rStyle w:val="normaltextrun"/>
          <w:rFonts w:ascii="Arial" w:hAnsi="Arial" w:cs="Arial"/>
          <w:sz w:val="22"/>
          <w:szCs w:val="22"/>
        </w:rPr>
        <w:t xml:space="preserve">language </w:t>
      </w:r>
      <w:r w:rsidRPr="00EF0EF2">
        <w:rPr>
          <w:rStyle w:val="normaltextrun"/>
          <w:rFonts w:ascii="Arial" w:hAnsi="Arial" w:cs="Arial"/>
          <w:sz w:val="22"/>
          <w:szCs w:val="22"/>
        </w:rPr>
        <w:t>teachers during the qualifying phase</w:t>
      </w:r>
      <w:r w:rsidRPr="00EF0EF2">
        <w:rPr>
          <w:rStyle w:val="eop"/>
          <w:rFonts w:ascii="Arial" w:hAnsi="Arial" w:cs="Arial"/>
          <w:sz w:val="22"/>
          <w:szCs w:val="22"/>
        </w:rPr>
        <w:t> </w:t>
      </w:r>
    </w:p>
    <w:p w14:paraId="0277F347" w14:textId="77777777" w:rsidR="004E1CAB" w:rsidRPr="00EF0EF2" w:rsidRDefault="004E1CAB" w:rsidP="00E025AA">
      <w:pPr>
        <w:pStyle w:val="paragraph"/>
        <w:numPr>
          <w:ilvl w:val="0"/>
          <w:numId w:val="2"/>
        </w:numPr>
        <w:spacing w:before="0" w:beforeAutospacing="0" w:after="0" w:afterAutospacing="0"/>
        <w:jc w:val="both"/>
        <w:textAlignment w:val="baseline"/>
        <w:rPr>
          <w:rFonts w:ascii="Arial" w:hAnsi="Arial" w:cs="Arial"/>
          <w:sz w:val="22"/>
          <w:szCs w:val="22"/>
        </w:rPr>
      </w:pPr>
      <w:r w:rsidRPr="00EF0EF2">
        <w:rPr>
          <w:rStyle w:val="normaltextrun"/>
          <w:rFonts w:ascii="Arial" w:hAnsi="Arial" w:cs="Arial"/>
          <w:sz w:val="22"/>
          <w:szCs w:val="22"/>
        </w:rPr>
        <w:t xml:space="preserve">experienced teachers or higher education staff involved in in-service professional development activities </w:t>
      </w:r>
      <w:r>
        <w:rPr>
          <w:rStyle w:val="normaltextrun"/>
          <w:rFonts w:ascii="Arial" w:hAnsi="Arial" w:cs="Arial"/>
          <w:sz w:val="22"/>
          <w:szCs w:val="22"/>
        </w:rPr>
        <w:t>in the field of language education</w:t>
      </w:r>
    </w:p>
    <w:p w14:paraId="4EBCAA7B" w14:textId="153162E0" w:rsidR="004E1CAB" w:rsidRPr="00AD3977" w:rsidRDefault="004E1CAB" w:rsidP="00E025AA">
      <w:pPr>
        <w:pStyle w:val="paragraph"/>
        <w:numPr>
          <w:ilvl w:val="0"/>
          <w:numId w:val="2"/>
        </w:numPr>
        <w:spacing w:before="0" w:beforeAutospacing="0" w:after="0" w:afterAutospacing="0"/>
        <w:jc w:val="both"/>
        <w:textAlignment w:val="baseline"/>
        <w:rPr>
          <w:rStyle w:val="eop"/>
          <w:rFonts w:ascii="Calibri" w:hAnsi="Calibri" w:cs="Calibri"/>
          <w:sz w:val="22"/>
          <w:szCs w:val="22"/>
        </w:rPr>
      </w:pPr>
      <w:r w:rsidRPr="00EF0EF2">
        <w:rPr>
          <w:rStyle w:val="normaltextrun"/>
          <w:rFonts w:ascii="Arial" w:hAnsi="Arial" w:cs="Arial"/>
          <w:sz w:val="22"/>
          <w:szCs w:val="22"/>
        </w:rPr>
        <w:t>teacher educators involved in language education research</w:t>
      </w:r>
      <w:r w:rsidRPr="00EF0EF2">
        <w:rPr>
          <w:rStyle w:val="eop"/>
          <w:rFonts w:ascii="Arial" w:hAnsi="Arial" w:cs="Arial"/>
          <w:sz w:val="22"/>
          <w:szCs w:val="22"/>
        </w:rPr>
        <w:t> </w:t>
      </w:r>
    </w:p>
    <w:p w14:paraId="22AAE466" w14:textId="6935E56C" w:rsidR="00AD3977" w:rsidRPr="00AD3977" w:rsidRDefault="00AD3977" w:rsidP="00E025AA">
      <w:pPr>
        <w:pStyle w:val="paragraph"/>
        <w:numPr>
          <w:ilvl w:val="0"/>
          <w:numId w:val="2"/>
        </w:numPr>
        <w:spacing w:before="0" w:beforeAutospacing="0" w:after="0" w:afterAutospacing="0"/>
        <w:jc w:val="both"/>
        <w:textAlignment w:val="baseline"/>
        <w:rPr>
          <w:rStyle w:val="normaltextrun"/>
          <w:rFonts w:ascii="Arial" w:hAnsi="Arial" w:cs="Arial"/>
        </w:rPr>
      </w:pPr>
      <w:r w:rsidRPr="00AD3977">
        <w:rPr>
          <w:rStyle w:val="normaltextrun"/>
          <w:rFonts w:ascii="Arial" w:hAnsi="Arial" w:cs="Arial"/>
        </w:rPr>
        <w:t>leaders of language teacher associations</w:t>
      </w:r>
    </w:p>
    <w:p w14:paraId="0E16453C" w14:textId="77777777" w:rsidR="004E1CAB" w:rsidRPr="00EF0EF2" w:rsidRDefault="004E1CAB" w:rsidP="00E025AA">
      <w:pPr>
        <w:pStyle w:val="paragraph"/>
        <w:spacing w:before="0" w:beforeAutospacing="0" w:after="0" w:afterAutospacing="0"/>
        <w:jc w:val="both"/>
        <w:textAlignment w:val="baseline"/>
        <w:rPr>
          <w:rFonts w:ascii="Segoe UI" w:hAnsi="Segoe UI" w:cs="Segoe UI"/>
          <w:sz w:val="18"/>
          <w:szCs w:val="18"/>
        </w:rPr>
      </w:pPr>
      <w:r w:rsidRPr="00EF0EF2">
        <w:rPr>
          <w:rStyle w:val="eop"/>
          <w:rFonts w:ascii="Arial" w:hAnsi="Arial" w:cs="Arial"/>
          <w:sz w:val="22"/>
          <w:szCs w:val="22"/>
        </w:rPr>
        <w:t> </w:t>
      </w:r>
    </w:p>
    <w:p w14:paraId="7E209392" w14:textId="785081A0" w:rsidR="00AF7D0D" w:rsidRDefault="004168EF" w:rsidP="00E025AA">
      <w:pPr>
        <w:jc w:val="both"/>
      </w:pPr>
      <w:r>
        <w:t>Applicants may be experienced teacher educators or those who</w:t>
      </w:r>
      <w:r w:rsidR="008A3FD0">
        <w:t xml:space="preserve"> are</w:t>
      </w:r>
      <w:r w:rsidR="00035759">
        <w:t xml:space="preserve"> </w:t>
      </w:r>
      <w:r>
        <w:t xml:space="preserve">in the early stages of their career. However, in all cases </w:t>
      </w:r>
      <w:r w:rsidR="008A3FD0">
        <w:t xml:space="preserve">they </w:t>
      </w:r>
      <w:r w:rsidR="009E5B69">
        <w:t xml:space="preserve">should show a high </w:t>
      </w:r>
      <w:r w:rsidR="00E01676">
        <w:t xml:space="preserve">degree of </w:t>
      </w:r>
      <w:r w:rsidR="005D597A">
        <w:t xml:space="preserve">commitment to </w:t>
      </w:r>
      <w:r w:rsidR="009E5B69">
        <w:t>teacher education</w:t>
      </w:r>
      <w:r w:rsidR="008A3FD0">
        <w:t>;</w:t>
      </w:r>
      <w:r w:rsidR="00E01676">
        <w:t xml:space="preserve"> </w:t>
      </w:r>
      <w:r w:rsidR="008A3FD0">
        <w:t>f</w:t>
      </w:r>
      <w:r w:rsidR="00E01676">
        <w:t xml:space="preserve">or example, </w:t>
      </w:r>
      <w:r w:rsidR="00EC501A">
        <w:t>they are, o</w:t>
      </w:r>
      <w:r w:rsidR="00133DBE">
        <w:t>r aspire</w:t>
      </w:r>
      <w:r w:rsidR="000F02E1">
        <w:t xml:space="preserve"> </w:t>
      </w:r>
      <w:r w:rsidR="00EC501A">
        <w:t xml:space="preserve">to be, </w:t>
      </w:r>
      <w:r w:rsidR="00B37143">
        <w:t xml:space="preserve">involved in innovative projects, </w:t>
      </w:r>
      <w:r w:rsidR="004C4754">
        <w:t>action-research</w:t>
      </w:r>
      <w:r w:rsidR="00B65728">
        <w:t xml:space="preserve">, </w:t>
      </w:r>
      <w:r w:rsidR="00B65728" w:rsidRPr="00B65728">
        <w:t>reform processes</w:t>
      </w:r>
      <w:r w:rsidR="00AE1628">
        <w:t xml:space="preserve">, </w:t>
      </w:r>
      <w:r w:rsidR="005E4FC2">
        <w:t xml:space="preserve">by </w:t>
      </w:r>
      <w:r w:rsidR="000F1EDB">
        <w:t xml:space="preserve">carrying out a </w:t>
      </w:r>
      <w:r w:rsidR="00AE1628">
        <w:t xml:space="preserve">coordinating </w:t>
      </w:r>
      <w:r w:rsidR="00D04DB3">
        <w:t>function</w:t>
      </w:r>
      <w:r w:rsidR="0083318A">
        <w:t xml:space="preserve"> etc. They should have the capacity or potential to </w:t>
      </w:r>
      <w:r w:rsidR="00ED70E4">
        <w:t xml:space="preserve">disseminate the </w:t>
      </w:r>
      <w:r w:rsidR="00D75531">
        <w:t xml:space="preserve">information and insights they gain at </w:t>
      </w:r>
      <w:r w:rsidR="00ED70E4">
        <w:t xml:space="preserve">the Summer Academy and to initiate </w:t>
      </w:r>
      <w:r w:rsidR="00003236">
        <w:t xml:space="preserve">post-event </w:t>
      </w:r>
      <w:r w:rsidR="007B45F4">
        <w:t xml:space="preserve">measures </w:t>
      </w:r>
      <w:r w:rsidR="00003236">
        <w:t>that</w:t>
      </w:r>
      <w:r w:rsidR="00D75531">
        <w:t xml:space="preserve"> will</w:t>
      </w:r>
      <w:r w:rsidR="00003236">
        <w:t xml:space="preserve"> feed into </w:t>
      </w:r>
      <w:r w:rsidR="00A2418B">
        <w:t xml:space="preserve">teacher education at an institutional and, </w:t>
      </w:r>
      <w:r w:rsidR="00896255">
        <w:t>preferably</w:t>
      </w:r>
      <w:r w:rsidR="00A2418B">
        <w:t xml:space="preserve">, </w:t>
      </w:r>
      <w:r w:rsidR="000A2269">
        <w:t xml:space="preserve">regional or </w:t>
      </w:r>
      <w:r w:rsidR="00A2418B">
        <w:t>national level.</w:t>
      </w:r>
    </w:p>
    <w:sectPr w:rsidR="00AF7D0D" w:rsidSect="00ED464E">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59E8" w14:textId="77777777" w:rsidR="00E25E03" w:rsidRDefault="00E25E03" w:rsidP="00ED464E">
      <w:r>
        <w:separator/>
      </w:r>
    </w:p>
  </w:endnote>
  <w:endnote w:type="continuationSeparator" w:id="0">
    <w:p w14:paraId="5D4647EE" w14:textId="77777777" w:rsidR="00E25E03" w:rsidRDefault="00E25E03" w:rsidP="00ED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512149"/>
      <w:docPartObj>
        <w:docPartGallery w:val="Page Numbers (Bottom of Page)"/>
        <w:docPartUnique/>
      </w:docPartObj>
    </w:sdtPr>
    <w:sdtEndPr/>
    <w:sdtContent>
      <w:p w14:paraId="6A864224" w14:textId="10912421" w:rsidR="00E025AA" w:rsidRDefault="00CC7BB9" w:rsidP="00CC7BB9">
        <w:pPr>
          <w:pStyle w:val="Footer"/>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7B00" w14:textId="77777777" w:rsidR="00E25E03" w:rsidRDefault="00E25E03" w:rsidP="00ED464E">
      <w:r>
        <w:separator/>
      </w:r>
    </w:p>
  </w:footnote>
  <w:footnote w:type="continuationSeparator" w:id="0">
    <w:p w14:paraId="3BCA6782" w14:textId="77777777" w:rsidR="00E25E03" w:rsidRDefault="00E25E03" w:rsidP="00ED4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50DB" w14:textId="4E6CE002" w:rsidR="00ED464E" w:rsidRDefault="00ED464E" w:rsidP="00ED464E">
    <w:pPr>
      <w:pStyle w:val="Header"/>
      <w:jc w:val="center"/>
    </w:pPr>
    <w:r>
      <w:rPr>
        <w:noProof/>
        <w:lang w:val="de-AT" w:eastAsia="de-AT"/>
      </w:rPr>
      <w:drawing>
        <wp:inline distT="0" distB="0" distL="0" distR="0" wp14:anchorId="41DA9806" wp14:editId="7A06FC36">
          <wp:extent cx="3105150" cy="766027"/>
          <wp:effectExtent l="0" t="0" r="0" b="0"/>
          <wp:docPr id="11" name="Picture 4" descr="M:\EU\ECML-EC Cooperation\EU Cooperation Agreement 2016-2017\2. SMC\Logo\ECML-EC Coop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ECML-EC Cooperation\EU Cooperation Agreement 2016-2017\2. SMC\Logo\ECML-EC Cooperation logo.jpg"/>
                  <pic:cNvPicPr>
                    <a:picLocks noChangeAspect="1" noChangeArrowheads="1"/>
                  </pic:cNvPicPr>
                </pic:nvPicPr>
                <pic:blipFill>
                  <a:blip r:embed="rId1"/>
                  <a:srcRect/>
                  <a:stretch>
                    <a:fillRect/>
                  </a:stretch>
                </pic:blipFill>
                <pic:spPr bwMode="auto">
                  <a:xfrm>
                    <a:off x="0" y="0"/>
                    <a:ext cx="3119694" cy="7696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4C52" w14:textId="5259D25F" w:rsidR="00CC7BB9" w:rsidRDefault="00CC7BB9" w:rsidP="00CC7BB9">
    <w:pPr>
      <w:pStyle w:val="Header"/>
      <w:jc w:val="center"/>
    </w:pPr>
    <w:r>
      <w:rPr>
        <w:noProof/>
        <w:lang w:val="de-AT" w:eastAsia="de-AT"/>
      </w:rPr>
      <w:drawing>
        <wp:inline distT="0" distB="0" distL="0" distR="0" wp14:anchorId="5AE86871" wp14:editId="20FBA067">
          <wp:extent cx="3105150" cy="766027"/>
          <wp:effectExtent l="0" t="0" r="0" b="0"/>
          <wp:docPr id="12" name="Picture 4" descr="M:\EU\ECML-EC Cooperation\EU Cooperation Agreement 2016-2017\2. SMC\Logo\ECML-EC Coop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ECML-EC Cooperation\EU Cooperation Agreement 2016-2017\2. SMC\Logo\ECML-EC Cooperation logo.jpg"/>
                  <pic:cNvPicPr>
                    <a:picLocks noChangeAspect="1" noChangeArrowheads="1"/>
                  </pic:cNvPicPr>
                </pic:nvPicPr>
                <pic:blipFill>
                  <a:blip r:embed="rId1"/>
                  <a:srcRect/>
                  <a:stretch>
                    <a:fillRect/>
                  </a:stretch>
                </pic:blipFill>
                <pic:spPr bwMode="auto">
                  <a:xfrm>
                    <a:off x="0" y="0"/>
                    <a:ext cx="3119694" cy="7696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702FF"/>
    <w:multiLevelType w:val="hybridMultilevel"/>
    <w:tmpl w:val="A3743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924897"/>
    <w:multiLevelType w:val="hybridMultilevel"/>
    <w:tmpl w:val="110E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C5959"/>
    <w:multiLevelType w:val="hybridMultilevel"/>
    <w:tmpl w:val="AB64ABA6"/>
    <w:lvl w:ilvl="0" w:tplc="8DF8C56E">
      <w:start w:val="1"/>
      <w:numFmt w:val="decimal"/>
      <w:pStyle w:val="Outline2020"/>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AB"/>
    <w:rsid w:val="00003236"/>
    <w:rsid w:val="00014BF6"/>
    <w:rsid w:val="000229D5"/>
    <w:rsid w:val="00035759"/>
    <w:rsid w:val="0004135A"/>
    <w:rsid w:val="00046A4E"/>
    <w:rsid w:val="0004708E"/>
    <w:rsid w:val="0007790E"/>
    <w:rsid w:val="00095910"/>
    <w:rsid w:val="000A2269"/>
    <w:rsid w:val="000B331C"/>
    <w:rsid w:val="000B4523"/>
    <w:rsid w:val="000B50A5"/>
    <w:rsid w:val="000C5E3A"/>
    <w:rsid w:val="000C6D85"/>
    <w:rsid w:val="000D4740"/>
    <w:rsid w:val="000F02E1"/>
    <w:rsid w:val="000F1EDB"/>
    <w:rsid w:val="00100392"/>
    <w:rsid w:val="001110A7"/>
    <w:rsid w:val="0011151D"/>
    <w:rsid w:val="00115329"/>
    <w:rsid w:val="001158BD"/>
    <w:rsid w:val="00117760"/>
    <w:rsid w:val="00121B47"/>
    <w:rsid w:val="00123883"/>
    <w:rsid w:val="001269AD"/>
    <w:rsid w:val="00130509"/>
    <w:rsid w:val="00133DBE"/>
    <w:rsid w:val="00160B71"/>
    <w:rsid w:val="00190389"/>
    <w:rsid w:val="00191746"/>
    <w:rsid w:val="001A5659"/>
    <w:rsid w:val="001B186F"/>
    <w:rsid w:val="001C44F5"/>
    <w:rsid w:val="001D323D"/>
    <w:rsid w:val="001E78AB"/>
    <w:rsid w:val="002004C9"/>
    <w:rsid w:val="00200D83"/>
    <w:rsid w:val="00257A0E"/>
    <w:rsid w:val="0028069A"/>
    <w:rsid w:val="00282CF3"/>
    <w:rsid w:val="00295C17"/>
    <w:rsid w:val="002A4AF0"/>
    <w:rsid w:val="002B41C0"/>
    <w:rsid w:val="002C343E"/>
    <w:rsid w:val="002C5655"/>
    <w:rsid w:val="002D6EF7"/>
    <w:rsid w:val="00323C9C"/>
    <w:rsid w:val="0033178E"/>
    <w:rsid w:val="003346EE"/>
    <w:rsid w:val="00340D51"/>
    <w:rsid w:val="003616E8"/>
    <w:rsid w:val="003666B9"/>
    <w:rsid w:val="003878B1"/>
    <w:rsid w:val="003C458E"/>
    <w:rsid w:val="003D20D5"/>
    <w:rsid w:val="003E0D10"/>
    <w:rsid w:val="004168EF"/>
    <w:rsid w:val="00417C3E"/>
    <w:rsid w:val="004662D3"/>
    <w:rsid w:val="00483A9C"/>
    <w:rsid w:val="00487A07"/>
    <w:rsid w:val="004C4754"/>
    <w:rsid w:val="004C6035"/>
    <w:rsid w:val="004E1CAB"/>
    <w:rsid w:val="004F3A27"/>
    <w:rsid w:val="004F7DA3"/>
    <w:rsid w:val="00506BF8"/>
    <w:rsid w:val="005118DC"/>
    <w:rsid w:val="00513B53"/>
    <w:rsid w:val="0052531C"/>
    <w:rsid w:val="00567890"/>
    <w:rsid w:val="00571224"/>
    <w:rsid w:val="005725EB"/>
    <w:rsid w:val="00573CAE"/>
    <w:rsid w:val="00583AAD"/>
    <w:rsid w:val="00592692"/>
    <w:rsid w:val="005A086B"/>
    <w:rsid w:val="005B7A64"/>
    <w:rsid w:val="005D3AC5"/>
    <w:rsid w:val="005D597A"/>
    <w:rsid w:val="005D7F9D"/>
    <w:rsid w:val="005E4FC2"/>
    <w:rsid w:val="005F30FC"/>
    <w:rsid w:val="0062090A"/>
    <w:rsid w:val="0062261D"/>
    <w:rsid w:val="00681434"/>
    <w:rsid w:val="006857E1"/>
    <w:rsid w:val="006A67BB"/>
    <w:rsid w:val="006E3515"/>
    <w:rsid w:val="006E3ACE"/>
    <w:rsid w:val="00707F2B"/>
    <w:rsid w:val="0071321A"/>
    <w:rsid w:val="007162F9"/>
    <w:rsid w:val="0072277E"/>
    <w:rsid w:val="00723E7B"/>
    <w:rsid w:val="007318D8"/>
    <w:rsid w:val="00773043"/>
    <w:rsid w:val="00782CDD"/>
    <w:rsid w:val="007B45F4"/>
    <w:rsid w:val="007D7A74"/>
    <w:rsid w:val="007E43EE"/>
    <w:rsid w:val="007E4FAB"/>
    <w:rsid w:val="00814537"/>
    <w:rsid w:val="0083318A"/>
    <w:rsid w:val="008479EA"/>
    <w:rsid w:val="008560A6"/>
    <w:rsid w:val="008638BA"/>
    <w:rsid w:val="0086558B"/>
    <w:rsid w:val="00896255"/>
    <w:rsid w:val="008A3FD0"/>
    <w:rsid w:val="008B0C16"/>
    <w:rsid w:val="008D4C1A"/>
    <w:rsid w:val="008E6AE2"/>
    <w:rsid w:val="009215EA"/>
    <w:rsid w:val="0094475B"/>
    <w:rsid w:val="00946198"/>
    <w:rsid w:val="0096399E"/>
    <w:rsid w:val="009B1B8F"/>
    <w:rsid w:val="009E1CDB"/>
    <w:rsid w:val="009E5B69"/>
    <w:rsid w:val="009F07C9"/>
    <w:rsid w:val="00A2418B"/>
    <w:rsid w:val="00A61767"/>
    <w:rsid w:val="00AC752D"/>
    <w:rsid w:val="00AD3977"/>
    <w:rsid w:val="00AE1628"/>
    <w:rsid w:val="00AF7D0D"/>
    <w:rsid w:val="00B11A4D"/>
    <w:rsid w:val="00B17DFE"/>
    <w:rsid w:val="00B37143"/>
    <w:rsid w:val="00B4682A"/>
    <w:rsid w:val="00B46CAE"/>
    <w:rsid w:val="00B51147"/>
    <w:rsid w:val="00B65728"/>
    <w:rsid w:val="00B76C00"/>
    <w:rsid w:val="00B87504"/>
    <w:rsid w:val="00BA0FB0"/>
    <w:rsid w:val="00BA6B63"/>
    <w:rsid w:val="00BA71E8"/>
    <w:rsid w:val="00BC2876"/>
    <w:rsid w:val="00BF7CC8"/>
    <w:rsid w:val="00C05506"/>
    <w:rsid w:val="00C076D0"/>
    <w:rsid w:val="00C17997"/>
    <w:rsid w:val="00C3426A"/>
    <w:rsid w:val="00C5691C"/>
    <w:rsid w:val="00C74B4A"/>
    <w:rsid w:val="00C770DF"/>
    <w:rsid w:val="00C937A2"/>
    <w:rsid w:val="00C950EB"/>
    <w:rsid w:val="00CC7BB9"/>
    <w:rsid w:val="00CD3CC7"/>
    <w:rsid w:val="00D04DB3"/>
    <w:rsid w:val="00D17735"/>
    <w:rsid w:val="00D355F2"/>
    <w:rsid w:val="00D41BCE"/>
    <w:rsid w:val="00D47393"/>
    <w:rsid w:val="00D65B7B"/>
    <w:rsid w:val="00D66C91"/>
    <w:rsid w:val="00D75531"/>
    <w:rsid w:val="00DB4B42"/>
    <w:rsid w:val="00DF2972"/>
    <w:rsid w:val="00E01676"/>
    <w:rsid w:val="00E025AA"/>
    <w:rsid w:val="00E06C10"/>
    <w:rsid w:val="00E25E03"/>
    <w:rsid w:val="00E44750"/>
    <w:rsid w:val="00E513C1"/>
    <w:rsid w:val="00E554F8"/>
    <w:rsid w:val="00E9226A"/>
    <w:rsid w:val="00EA561E"/>
    <w:rsid w:val="00EC238B"/>
    <w:rsid w:val="00EC2634"/>
    <w:rsid w:val="00EC501A"/>
    <w:rsid w:val="00ED464E"/>
    <w:rsid w:val="00ED70E4"/>
    <w:rsid w:val="00EE3D95"/>
    <w:rsid w:val="00F0134F"/>
    <w:rsid w:val="00F171C5"/>
    <w:rsid w:val="00F20363"/>
    <w:rsid w:val="00F40DDA"/>
    <w:rsid w:val="00F5441F"/>
    <w:rsid w:val="00F914AB"/>
    <w:rsid w:val="00FA74A7"/>
    <w:rsid w:val="00FC5785"/>
    <w:rsid w:val="00FD1AA9"/>
    <w:rsid w:val="00FD25C9"/>
    <w:rsid w:val="00FD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3CA"/>
  <w15:chartTrackingRefBased/>
  <w15:docId w15:val="{3FF3BA1B-5263-4584-8734-6AA42B47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19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020">
    <w:name w:val="Outline2020"/>
    <w:basedOn w:val="ListParagraph"/>
    <w:link w:val="Outline2020Zchn"/>
    <w:autoRedefine/>
    <w:qFormat/>
    <w:rsid w:val="008560A6"/>
    <w:pPr>
      <w:numPr>
        <w:numId w:val="1"/>
      </w:numPr>
    </w:pPr>
    <w:rPr>
      <w:b/>
    </w:rPr>
  </w:style>
  <w:style w:type="character" w:customStyle="1" w:styleId="Outline2020Zchn">
    <w:name w:val="Outline2020 Zchn"/>
    <w:basedOn w:val="DefaultParagraphFont"/>
    <w:link w:val="Outline2020"/>
    <w:rsid w:val="008560A6"/>
    <w:rPr>
      <w:rFonts w:ascii="Arial" w:hAnsi="Arial"/>
      <w:b/>
    </w:rPr>
  </w:style>
  <w:style w:type="paragraph" w:styleId="ListParagraph">
    <w:name w:val="List Paragraph"/>
    <w:basedOn w:val="Normal"/>
    <w:uiPriority w:val="34"/>
    <w:qFormat/>
    <w:rsid w:val="008560A6"/>
    <w:pPr>
      <w:ind w:left="720"/>
      <w:contextualSpacing/>
    </w:pPr>
  </w:style>
  <w:style w:type="paragraph" w:customStyle="1" w:styleId="paragraph">
    <w:name w:val="paragraph"/>
    <w:basedOn w:val="Normal"/>
    <w:rsid w:val="004E1CA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E1CAB"/>
  </w:style>
  <w:style w:type="character" w:customStyle="1" w:styleId="eop">
    <w:name w:val="eop"/>
    <w:basedOn w:val="DefaultParagraphFont"/>
    <w:rsid w:val="004E1CAB"/>
  </w:style>
  <w:style w:type="character" w:styleId="CommentReference">
    <w:name w:val="annotation reference"/>
    <w:basedOn w:val="DefaultParagraphFont"/>
    <w:uiPriority w:val="99"/>
    <w:semiHidden/>
    <w:unhideWhenUsed/>
    <w:rsid w:val="00B11A4D"/>
    <w:rPr>
      <w:sz w:val="16"/>
      <w:szCs w:val="16"/>
    </w:rPr>
  </w:style>
  <w:style w:type="paragraph" w:styleId="CommentText">
    <w:name w:val="annotation text"/>
    <w:basedOn w:val="Normal"/>
    <w:link w:val="CommentTextChar"/>
    <w:uiPriority w:val="99"/>
    <w:semiHidden/>
    <w:unhideWhenUsed/>
    <w:rsid w:val="00B11A4D"/>
    <w:rPr>
      <w:sz w:val="20"/>
      <w:szCs w:val="20"/>
    </w:rPr>
  </w:style>
  <w:style w:type="character" w:customStyle="1" w:styleId="CommentTextChar">
    <w:name w:val="Comment Text Char"/>
    <w:basedOn w:val="DefaultParagraphFont"/>
    <w:link w:val="CommentText"/>
    <w:uiPriority w:val="99"/>
    <w:semiHidden/>
    <w:rsid w:val="00B11A4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1A4D"/>
    <w:rPr>
      <w:b/>
      <w:bCs/>
    </w:rPr>
  </w:style>
  <w:style w:type="character" w:customStyle="1" w:styleId="CommentSubjectChar">
    <w:name w:val="Comment Subject Char"/>
    <w:basedOn w:val="CommentTextChar"/>
    <w:link w:val="CommentSubject"/>
    <w:uiPriority w:val="99"/>
    <w:semiHidden/>
    <w:rsid w:val="00B11A4D"/>
    <w:rPr>
      <w:rFonts w:ascii="Arial" w:hAnsi="Arial"/>
      <w:b/>
      <w:bCs/>
      <w:sz w:val="20"/>
      <w:szCs w:val="20"/>
    </w:rPr>
  </w:style>
  <w:style w:type="character" w:styleId="Hyperlink">
    <w:name w:val="Hyperlink"/>
    <w:basedOn w:val="DefaultParagraphFont"/>
    <w:uiPriority w:val="99"/>
    <w:unhideWhenUsed/>
    <w:rsid w:val="00DB4B42"/>
    <w:rPr>
      <w:color w:val="0563C1" w:themeColor="hyperlink"/>
      <w:u w:val="single"/>
    </w:rPr>
  </w:style>
  <w:style w:type="character" w:styleId="UnresolvedMention">
    <w:name w:val="Unresolved Mention"/>
    <w:basedOn w:val="DefaultParagraphFont"/>
    <w:uiPriority w:val="99"/>
    <w:semiHidden/>
    <w:unhideWhenUsed/>
    <w:rsid w:val="00DB4B42"/>
    <w:rPr>
      <w:color w:val="605E5C"/>
      <w:shd w:val="clear" w:color="auto" w:fill="E1DFDD"/>
    </w:rPr>
  </w:style>
  <w:style w:type="character" w:styleId="FollowedHyperlink">
    <w:name w:val="FollowedHyperlink"/>
    <w:basedOn w:val="DefaultParagraphFont"/>
    <w:uiPriority w:val="99"/>
    <w:semiHidden/>
    <w:unhideWhenUsed/>
    <w:rsid w:val="000D4740"/>
    <w:rPr>
      <w:color w:val="954F72" w:themeColor="followedHyperlink"/>
      <w:u w:val="single"/>
    </w:rPr>
  </w:style>
  <w:style w:type="paragraph" w:styleId="Revision">
    <w:name w:val="Revision"/>
    <w:hidden/>
    <w:uiPriority w:val="99"/>
    <w:semiHidden/>
    <w:rsid w:val="00C937A2"/>
    <w:rPr>
      <w:rFonts w:ascii="Arial" w:hAnsi="Arial"/>
    </w:rPr>
  </w:style>
  <w:style w:type="paragraph" w:styleId="Header">
    <w:name w:val="header"/>
    <w:basedOn w:val="Normal"/>
    <w:link w:val="HeaderChar"/>
    <w:uiPriority w:val="99"/>
    <w:unhideWhenUsed/>
    <w:rsid w:val="00ED464E"/>
    <w:pPr>
      <w:tabs>
        <w:tab w:val="center" w:pos="4536"/>
        <w:tab w:val="right" w:pos="9072"/>
      </w:tabs>
    </w:pPr>
  </w:style>
  <w:style w:type="character" w:customStyle="1" w:styleId="HeaderChar">
    <w:name w:val="Header Char"/>
    <w:basedOn w:val="DefaultParagraphFont"/>
    <w:link w:val="Header"/>
    <w:uiPriority w:val="99"/>
    <w:rsid w:val="00ED464E"/>
    <w:rPr>
      <w:rFonts w:ascii="Arial" w:hAnsi="Arial"/>
    </w:rPr>
  </w:style>
  <w:style w:type="paragraph" w:styleId="Footer">
    <w:name w:val="footer"/>
    <w:basedOn w:val="Normal"/>
    <w:link w:val="FooterChar"/>
    <w:uiPriority w:val="99"/>
    <w:unhideWhenUsed/>
    <w:rsid w:val="00ED464E"/>
    <w:pPr>
      <w:tabs>
        <w:tab w:val="center" w:pos="4536"/>
        <w:tab w:val="right" w:pos="9072"/>
      </w:tabs>
    </w:pPr>
  </w:style>
  <w:style w:type="character" w:customStyle="1" w:styleId="FooterChar">
    <w:name w:val="Footer Char"/>
    <w:basedOn w:val="DefaultParagraphFont"/>
    <w:link w:val="Footer"/>
    <w:uiPriority w:val="99"/>
    <w:rsid w:val="00ED464E"/>
    <w:rPr>
      <w:rFonts w:ascii="Arial" w:hAnsi="Arial"/>
    </w:rPr>
  </w:style>
  <w:style w:type="table" w:styleId="TableGrid">
    <w:name w:val="Table Grid"/>
    <w:basedOn w:val="TableNormal"/>
    <w:uiPriority w:val="39"/>
    <w:rsid w:val="0078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cml.at/Thematicareas/Thematicareas-Overview/tabid/1763/language/en-GB/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ml.at/Aboutus/ECMLMemberStates/tabid/149/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8AAB98F628543A60967CCAFB1DE32" ma:contentTypeVersion="13" ma:contentTypeDescription="Create a new document." ma:contentTypeScope="" ma:versionID="1dc9f60e2dc3d5ba57fb76c116ea4629">
  <xsd:schema xmlns:xsd="http://www.w3.org/2001/XMLSchema" xmlns:xs="http://www.w3.org/2001/XMLSchema" xmlns:p="http://schemas.microsoft.com/office/2006/metadata/properties" xmlns:ns2="d3dd8823-551e-488a-bd72-93adcfc86717" xmlns:ns3="a2b243fd-b21b-4c83-b168-a04055195c8c" targetNamespace="http://schemas.microsoft.com/office/2006/metadata/properties" ma:root="true" ma:fieldsID="b4bf576daa57a0d3a7f5f43585ee500b" ns2:_="" ns3:_="">
    <xsd:import namespace="d3dd8823-551e-488a-bd72-93adcfc86717"/>
    <xsd:import namespace="a2b243fd-b21b-4c83-b168-a04055195c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d8823-551e-488a-bd72-93adcfc867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243fd-b21b-4c83-b168-a04055195c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18047-43EF-4DAD-8603-7F86ACB3A3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A65289-CBAF-496F-9DC6-B2F179A3FE63}">
  <ds:schemaRefs>
    <ds:schemaRef ds:uri="http://schemas.microsoft.com/sharepoint/v3/contenttype/forms"/>
  </ds:schemaRefs>
</ds:datastoreItem>
</file>

<file path=customXml/itemProps3.xml><?xml version="1.0" encoding="utf-8"?>
<ds:datastoreItem xmlns:ds="http://schemas.openxmlformats.org/officeDocument/2006/customXml" ds:itemID="{7AB624C6-3436-491A-B282-74993BDF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d8823-551e-488a-bd72-93adcfc86717"/>
    <ds:schemaRef ds:uri="a2b243fd-b21b-4c83-b168-a04055195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5065</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Newby</dc:creator>
  <cp:keywords/>
  <dc:description/>
  <cp:lastModifiedBy>Elisaveta Babei</cp:lastModifiedBy>
  <cp:revision>15</cp:revision>
  <dcterms:created xsi:type="dcterms:W3CDTF">2022-02-18T14:23:00Z</dcterms:created>
  <dcterms:modified xsi:type="dcterms:W3CDTF">2022-04-01T11:23:00Z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0x0101007A48AAB98F628543A60967CCAFB1DE32</vt:lpwstr>
  </property>
</Properties>
</file>